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D" w:rsidRDefault="00971FDD" w:rsidP="00190779">
      <w:pPr>
        <w:shd w:val="clear" w:color="auto" w:fill="FFFFFF"/>
        <w:spacing w:after="150" w:line="240" w:lineRule="auto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971FDD" w:rsidRPr="00190779" w:rsidRDefault="00971FDD" w:rsidP="00190779">
      <w:pPr>
        <w:jc w:val="center"/>
        <w:rPr>
          <w:rFonts w:ascii="Times New Roman" w:hAnsi="Times New Roman"/>
          <w:b/>
          <w:sz w:val="28"/>
          <w:szCs w:val="28"/>
        </w:rPr>
      </w:pPr>
      <w:r w:rsidRPr="00190779">
        <w:rPr>
          <w:rFonts w:ascii="Times New Roman" w:hAnsi="Times New Roman"/>
          <w:b/>
          <w:sz w:val="28"/>
          <w:szCs w:val="28"/>
        </w:rPr>
        <w:t>Краевое государственное бюджетное общеобразовательное учреждение</w:t>
      </w: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9077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190779">
        <w:rPr>
          <w:rFonts w:ascii="Times New Roman" w:hAnsi="Times New Roman"/>
          <w:b/>
          <w:sz w:val="28"/>
          <w:szCs w:val="28"/>
        </w:rPr>
        <w:t>Тинская</w:t>
      </w:r>
      <w:proofErr w:type="spellEnd"/>
      <w:r w:rsidRPr="00190779">
        <w:rPr>
          <w:rFonts w:ascii="Times New Roman" w:hAnsi="Times New Roman"/>
          <w:b/>
          <w:sz w:val="28"/>
          <w:szCs w:val="28"/>
        </w:rPr>
        <w:t xml:space="preserve">  школа-интернат»</w:t>
      </w:r>
    </w:p>
    <w:p w:rsidR="00971FDD" w:rsidRPr="00190779" w:rsidRDefault="00971FDD" w:rsidP="0019077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971FDD" w:rsidRPr="00EE1681" w:rsidTr="003C29A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71FDD" w:rsidRPr="00190779" w:rsidRDefault="00971FDD" w:rsidP="001907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77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F29EA" w:rsidRPr="00190779" w:rsidRDefault="00971FDD" w:rsidP="001F29EA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77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971FDD" w:rsidRPr="00190779" w:rsidRDefault="00971FDD" w:rsidP="00190779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1FDD" w:rsidRPr="00190779" w:rsidRDefault="00971FDD" w:rsidP="00190779">
      <w:pPr>
        <w:rPr>
          <w:rFonts w:ascii="Times New Roman" w:hAnsi="Times New Roman"/>
          <w:sz w:val="28"/>
          <w:szCs w:val="28"/>
        </w:rPr>
      </w:pPr>
    </w:p>
    <w:p w:rsidR="00971FDD" w:rsidRPr="00190779" w:rsidRDefault="00971FDD" w:rsidP="00190779">
      <w:pPr>
        <w:spacing w:after="12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Адаптированная р</w:t>
      </w:r>
      <w:r w:rsidRPr="00190779">
        <w:rPr>
          <w:rFonts w:ascii="Times New Roman" w:hAnsi="Times New Roman"/>
          <w:b/>
          <w:sz w:val="40"/>
          <w:szCs w:val="40"/>
        </w:rPr>
        <w:t>абочая программа</w:t>
      </w:r>
    </w:p>
    <w:p w:rsidR="00971FDD" w:rsidRPr="00190779" w:rsidRDefault="00971FDD" w:rsidP="00190779">
      <w:pPr>
        <w:jc w:val="center"/>
        <w:rPr>
          <w:rFonts w:ascii="Times New Roman" w:hAnsi="Times New Roman"/>
          <w:b/>
          <w:sz w:val="40"/>
          <w:szCs w:val="40"/>
        </w:rPr>
      </w:pPr>
      <w:r w:rsidRPr="00190779">
        <w:rPr>
          <w:rFonts w:ascii="Times New Roman" w:hAnsi="Times New Roman"/>
          <w:b/>
          <w:sz w:val="40"/>
          <w:szCs w:val="40"/>
        </w:rPr>
        <w:t>по внеурочной деятельности</w:t>
      </w:r>
    </w:p>
    <w:p w:rsidR="00971FDD" w:rsidRPr="00190779" w:rsidRDefault="00971FDD" w:rsidP="00190779">
      <w:pPr>
        <w:jc w:val="center"/>
        <w:rPr>
          <w:rFonts w:ascii="Times New Roman" w:hAnsi="Times New Roman"/>
          <w:b/>
          <w:sz w:val="40"/>
          <w:szCs w:val="40"/>
        </w:rPr>
      </w:pPr>
      <w:r w:rsidRPr="00190779">
        <w:rPr>
          <w:rFonts w:ascii="Times New Roman" w:hAnsi="Times New Roman"/>
          <w:b/>
          <w:sz w:val="40"/>
          <w:szCs w:val="40"/>
        </w:rPr>
        <w:t>направление «</w:t>
      </w:r>
      <w:r>
        <w:rPr>
          <w:rFonts w:ascii="Times New Roman" w:hAnsi="Times New Roman"/>
          <w:b/>
          <w:sz w:val="40"/>
          <w:szCs w:val="40"/>
        </w:rPr>
        <w:t>художественно-эстетическая творческая деятельность</w:t>
      </w:r>
      <w:r w:rsidRPr="00190779">
        <w:rPr>
          <w:rFonts w:ascii="Times New Roman" w:hAnsi="Times New Roman"/>
          <w:b/>
          <w:sz w:val="40"/>
          <w:szCs w:val="40"/>
        </w:rPr>
        <w:t>»</w:t>
      </w:r>
    </w:p>
    <w:p w:rsidR="00971FDD" w:rsidRPr="00190779" w:rsidRDefault="00971FDD" w:rsidP="00190779">
      <w:pPr>
        <w:jc w:val="center"/>
        <w:rPr>
          <w:rFonts w:ascii="Times New Roman" w:hAnsi="Times New Roman"/>
          <w:b/>
          <w:sz w:val="40"/>
          <w:szCs w:val="40"/>
        </w:rPr>
      </w:pPr>
      <w:r w:rsidRPr="00190779">
        <w:rPr>
          <w:rFonts w:ascii="Times New Roman" w:hAnsi="Times New Roman"/>
          <w:b/>
          <w:sz w:val="40"/>
          <w:szCs w:val="40"/>
        </w:rPr>
        <w:t>«</w:t>
      </w:r>
      <w:r w:rsidRPr="00914884">
        <w:rPr>
          <w:rFonts w:ascii="Times New Roman" w:hAnsi="Times New Roman"/>
          <w:b/>
          <w:sz w:val="40"/>
          <w:szCs w:val="40"/>
        </w:rPr>
        <w:t>Мастерская чудесных превращений</w:t>
      </w:r>
      <w:r w:rsidRPr="00190779">
        <w:rPr>
          <w:rFonts w:ascii="Times New Roman" w:hAnsi="Times New Roman"/>
          <w:b/>
          <w:sz w:val="40"/>
          <w:szCs w:val="40"/>
        </w:rPr>
        <w:t>»</w:t>
      </w:r>
    </w:p>
    <w:p w:rsidR="00971FDD" w:rsidRPr="00190779" w:rsidRDefault="001F29EA" w:rsidP="00190779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6, 7 </w:t>
      </w:r>
      <w:r w:rsidR="00971FDD" w:rsidRPr="00190779">
        <w:rPr>
          <w:rFonts w:ascii="Times New Roman" w:hAnsi="Times New Roman"/>
          <w:b/>
          <w:sz w:val="40"/>
          <w:szCs w:val="40"/>
        </w:rPr>
        <w:t xml:space="preserve">, </w:t>
      </w:r>
      <w:r>
        <w:rPr>
          <w:rFonts w:ascii="Times New Roman" w:hAnsi="Times New Roman"/>
          <w:b/>
          <w:sz w:val="40"/>
          <w:szCs w:val="40"/>
        </w:rPr>
        <w:t>8-</w:t>
      </w:r>
      <w:r w:rsidR="00971FDD" w:rsidRPr="00190779">
        <w:rPr>
          <w:rFonts w:ascii="Times New Roman" w:hAnsi="Times New Roman"/>
          <w:b/>
          <w:sz w:val="40"/>
          <w:szCs w:val="40"/>
        </w:rPr>
        <w:t>9 класс</w:t>
      </w:r>
    </w:p>
    <w:p w:rsidR="00971FDD" w:rsidRPr="00190779" w:rsidRDefault="00971FDD" w:rsidP="00190779">
      <w:pPr>
        <w:jc w:val="center"/>
        <w:rPr>
          <w:rFonts w:ascii="Times New Roman" w:hAnsi="Times New Roman"/>
          <w:b/>
          <w:sz w:val="40"/>
          <w:szCs w:val="40"/>
        </w:rPr>
      </w:pPr>
      <w:r w:rsidRPr="00190779">
        <w:rPr>
          <w:rFonts w:ascii="Times New Roman" w:hAnsi="Times New Roman"/>
          <w:b/>
          <w:sz w:val="40"/>
          <w:szCs w:val="40"/>
        </w:rPr>
        <w:t>на  202</w:t>
      </w:r>
      <w:r w:rsidR="001F29EA">
        <w:rPr>
          <w:rFonts w:ascii="Times New Roman" w:hAnsi="Times New Roman"/>
          <w:b/>
          <w:sz w:val="40"/>
          <w:szCs w:val="40"/>
        </w:rPr>
        <w:t>4</w:t>
      </w:r>
      <w:r w:rsidRPr="00190779">
        <w:rPr>
          <w:rFonts w:ascii="Times New Roman" w:hAnsi="Times New Roman"/>
          <w:b/>
          <w:sz w:val="40"/>
          <w:szCs w:val="40"/>
        </w:rPr>
        <w:t>-202</w:t>
      </w:r>
      <w:r w:rsidR="001F29EA">
        <w:rPr>
          <w:rFonts w:ascii="Times New Roman" w:hAnsi="Times New Roman"/>
          <w:b/>
          <w:sz w:val="40"/>
          <w:szCs w:val="40"/>
        </w:rPr>
        <w:t>5</w:t>
      </w:r>
      <w:r w:rsidRPr="00190779">
        <w:rPr>
          <w:rFonts w:ascii="Times New Roman" w:hAnsi="Times New Roman"/>
          <w:b/>
          <w:sz w:val="40"/>
          <w:szCs w:val="40"/>
        </w:rPr>
        <w:t xml:space="preserve">  учебный год.</w:t>
      </w:r>
      <w:r w:rsidRPr="001907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971FDD" w:rsidRPr="00190779" w:rsidRDefault="00971FDD" w:rsidP="00190779">
      <w:pPr>
        <w:jc w:val="right"/>
        <w:rPr>
          <w:rFonts w:ascii="Times New Roman" w:hAnsi="Times New Roman"/>
          <w:sz w:val="28"/>
          <w:szCs w:val="28"/>
        </w:rPr>
      </w:pP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90779">
        <w:rPr>
          <w:rFonts w:ascii="Times New Roman" w:hAnsi="Times New Roman"/>
          <w:sz w:val="28"/>
          <w:szCs w:val="28"/>
        </w:rPr>
        <w:t xml:space="preserve">                                        Составила  программу: </w:t>
      </w: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90779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proofErr w:type="spellStart"/>
      <w:r w:rsidRPr="00190779">
        <w:rPr>
          <w:rFonts w:ascii="Times New Roman" w:hAnsi="Times New Roman"/>
          <w:sz w:val="28"/>
          <w:szCs w:val="28"/>
        </w:rPr>
        <w:t>СоколоваТатьяна</w:t>
      </w:r>
      <w:proofErr w:type="spellEnd"/>
      <w:r w:rsidRPr="00190779">
        <w:rPr>
          <w:rFonts w:ascii="Times New Roman" w:hAnsi="Times New Roman"/>
          <w:sz w:val="28"/>
          <w:szCs w:val="28"/>
        </w:rPr>
        <w:t xml:space="preserve"> Петровна, учитель        </w:t>
      </w: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90779">
        <w:rPr>
          <w:rFonts w:ascii="Times New Roman" w:hAnsi="Times New Roman"/>
          <w:sz w:val="28"/>
          <w:szCs w:val="28"/>
        </w:rPr>
        <w:t xml:space="preserve">                                                                 первой квалификационной категории </w:t>
      </w:r>
    </w:p>
    <w:p w:rsidR="00971FDD" w:rsidRPr="00190779" w:rsidRDefault="00971FDD" w:rsidP="00190779">
      <w:pPr>
        <w:rPr>
          <w:rFonts w:ascii="Times New Roman" w:hAnsi="Times New Roman"/>
          <w:sz w:val="28"/>
          <w:szCs w:val="28"/>
        </w:rPr>
      </w:pPr>
    </w:p>
    <w:p w:rsidR="00971FDD" w:rsidRDefault="00971FDD" w:rsidP="00190779">
      <w:pPr>
        <w:rPr>
          <w:rFonts w:ascii="Times New Roman" w:hAnsi="Times New Roman"/>
          <w:sz w:val="28"/>
          <w:szCs w:val="28"/>
        </w:rPr>
      </w:pPr>
    </w:p>
    <w:p w:rsidR="001F29EA" w:rsidRDefault="001F29EA" w:rsidP="00190779">
      <w:pPr>
        <w:rPr>
          <w:rFonts w:ascii="Times New Roman" w:hAnsi="Times New Roman"/>
          <w:sz w:val="28"/>
          <w:szCs w:val="28"/>
        </w:rPr>
      </w:pPr>
    </w:p>
    <w:p w:rsidR="001F29EA" w:rsidRDefault="001F29EA" w:rsidP="00190779">
      <w:pPr>
        <w:rPr>
          <w:rFonts w:ascii="Times New Roman" w:hAnsi="Times New Roman"/>
          <w:sz w:val="28"/>
          <w:szCs w:val="28"/>
        </w:rPr>
      </w:pPr>
    </w:p>
    <w:p w:rsidR="001F29EA" w:rsidRDefault="001F29EA" w:rsidP="00190779">
      <w:pPr>
        <w:rPr>
          <w:rFonts w:ascii="Times New Roman" w:hAnsi="Times New Roman"/>
          <w:sz w:val="28"/>
          <w:szCs w:val="28"/>
        </w:rPr>
      </w:pPr>
    </w:p>
    <w:p w:rsidR="001F29EA" w:rsidRDefault="001F29EA" w:rsidP="00190779">
      <w:pPr>
        <w:rPr>
          <w:rFonts w:ascii="Times New Roman" w:hAnsi="Times New Roman"/>
          <w:sz w:val="28"/>
          <w:szCs w:val="28"/>
        </w:rPr>
      </w:pPr>
    </w:p>
    <w:p w:rsidR="00971FDD" w:rsidRPr="00190779" w:rsidRDefault="00971FDD" w:rsidP="00190779">
      <w:pPr>
        <w:rPr>
          <w:rFonts w:ascii="Times New Roman" w:hAnsi="Times New Roman"/>
          <w:sz w:val="28"/>
          <w:szCs w:val="28"/>
        </w:rPr>
      </w:pP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90779">
        <w:rPr>
          <w:rFonts w:ascii="Times New Roman" w:hAnsi="Times New Roman"/>
          <w:b/>
          <w:sz w:val="28"/>
          <w:szCs w:val="28"/>
        </w:rPr>
        <w:t>п</w:t>
      </w:r>
      <w:proofErr w:type="gramStart"/>
      <w:r w:rsidRPr="00190779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190779">
        <w:rPr>
          <w:rFonts w:ascii="Times New Roman" w:hAnsi="Times New Roman"/>
          <w:b/>
          <w:sz w:val="28"/>
          <w:szCs w:val="28"/>
        </w:rPr>
        <w:t>инской</w:t>
      </w:r>
      <w:proofErr w:type="spellEnd"/>
      <w:r w:rsidRPr="00190779">
        <w:rPr>
          <w:rFonts w:ascii="Times New Roman" w:hAnsi="Times New Roman"/>
          <w:b/>
          <w:sz w:val="28"/>
          <w:szCs w:val="28"/>
        </w:rPr>
        <w:t xml:space="preserve">, </w:t>
      </w:r>
    </w:p>
    <w:p w:rsidR="00971FDD" w:rsidRPr="00190779" w:rsidRDefault="00971FDD" w:rsidP="001907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90779">
        <w:rPr>
          <w:rFonts w:ascii="Times New Roman" w:hAnsi="Times New Roman"/>
        </w:rPr>
        <w:t>202</w:t>
      </w:r>
      <w:r w:rsidR="001F29EA">
        <w:rPr>
          <w:rFonts w:ascii="Times New Roman" w:hAnsi="Times New Roman"/>
        </w:rPr>
        <w:t>4</w:t>
      </w:r>
      <w:r w:rsidRPr="00190779">
        <w:rPr>
          <w:rFonts w:ascii="Times New Roman" w:hAnsi="Times New Roman"/>
        </w:rPr>
        <w:t xml:space="preserve"> год</w:t>
      </w:r>
    </w:p>
    <w:p w:rsidR="00971FDD" w:rsidRPr="00521A5F" w:rsidRDefault="00971FDD" w:rsidP="0048494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71FDD" w:rsidRPr="00521A5F" w:rsidRDefault="00971FDD" w:rsidP="00521A5F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515BB" w:rsidRPr="002515BB" w:rsidRDefault="0056116E" w:rsidP="002515BB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адаптированная  программа внеурочной деятельности по направлению художественно-эстетическая деятельность </w:t>
      </w:r>
      <w:r w:rsidR="00971FDD" w:rsidRPr="002515B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971FDD" w:rsidRPr="002515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Мастерская чудесных превращений» </w:t>
      </w:r>
      <w:r w:rsidR="002515BB" w:rsidRPr="002515BB">
        <w:rPr>
          <w:rFonts w:ascii="Times New Roman" w:hAnsi="Times New Roman"/>
          <w:sz w:val="28"/>
          <w:szCs w:val="28"/>
        </w:rPr>
        <w:t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</w:t>
      </w:r>
      <w:proofErr w:type="spellStart"/>
      <w:r w:rsidR="002515BB" w:rsidRPr="002515BB">
        <w:rPr>
          <w:rFonts w:ascii="Times New Roman" w:hAnsi="Times New Roman"/>
          <w:sz w:val="28"/>
          <w:szCs w:val="28"/>
        </w:rPr>
        <w:t>Тинская</w:t>
      </w:r>
      <w:proofErr w:type="spellEnd"/>
      <w:r w:rsidR="002515BB" w:rsidRPr="002515BB">
        <w:rPr>
          <w:rFonts w:ascii="Times New Roman" w:hAnsi="Times New Roman"/>
          <w:sz w:val="28"/>
          <w:szCs w:val="28"/>
        </w:rPr>
        <w:t xml:space="preserve"> школа-интернат» и предназначена для учащихся 6,7,</w:t>
      </w:r>
      <w:r w:rsidR="002515BB" w:rsidRPr="002515BB">
        <w:rPr>
          <w:rFonts w:ascii="Times New Roman" w:hAnsi="Times New Roman"/>
          <w:b/>
          <w:sz w:val="28"/>
          <w:szCs w:val="28"/>
        </w:rPr>
        <w:t xml:space="preserve">8-9 класса </w:t>
      </w:r>
      <w:r w:rsidR="002515BB" w:rsidRPr="002515BB">
        <w:rPr>
          <w:rFonts w:ascii="Times New Roman" w:hAnsi="Times New Roman"/>
          <w:sz w:val="28"/>
          <w:szCs w:val="28"/>
        </w:rPr>
        <w:t>с легкой умственной отсталостью (интеллектуальными нарушениями) (вариант 1).</w:t>
      </w:r>
      <w:proofErr w:type="gramEnd"/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Данная р</w:t>
      </w:r>
      <w:r>
        <w:rPr>
          <w:rFonts w:eastAsia="Times New Roman"/>
          <w:spacing w:val="-1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бочая пр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грамма ра</w:t>
      </w:r>
      <w:r>
        <w:rPr>
          <w:rFonts w:eastAsia="Times New Roman"/>
          <w:spacing w:val="-2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ра</w:t>
      </w:r>
      <w:r>
        <w:rPr>
          <w:rFonts w:eastAsia="Times New Roman"/>
          <w:spacing w:val="-1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1"/>
          <w:sz w:val="28"/>
          <w:szCs w:val="28"/>
        </w:rPr>
        <w:t>та</w:t>
      </w:r>
      <w:r>
        <w:rPr>
          <w:rFonts w:eastAsia="Times New Roman"/>
          <w:sz w:val="28"/>
          <w:szCs w:val="28"/>
        </w:rPr>
        <w:t>на на основе след</w:t>
      </w:r>
      <w:r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ющих но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ма</w:t>
      </w:r>
      <w:r>
        <w:rPr>
          <w:rFonts w:eastAsia="Times New Roman"/>
          <w:spacing w:val="-2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ивных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документо</w:t>
      </w:r>
      <w:r>
        <w:rPr>
          <w:rFonts w:eastAsia="Times New Roman"/>
          <w:spacing w:val="-2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:</w:t>
      </w:r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1.Федерального Закона «Об образовании в  Российской Федерации»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Times New Roman"/>
            <w:sz w:val="28"/>
            <w:szCs w:val="28"/>
          </w:rPr>
          <w:t>2012 г</w:t>
        </w:r>
      </w:smartTag>
      <w:r>
        <w:rPr>
          <w:rFonts w:eastAsia="Times New Roman"/>
          <w:sz w:val="28"/>
          <w:szCs w:val="28"/>
        </w:rPr>
        <w:t xml:space="preserve">. № 273-ФЗ; </w:t>
      </w:r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Приказа  Министерства образования и науки РФ от 19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eastAsia="Times New Roman"/>
            <w:sz w:val="28"/>
            <w:szCs w:val="28"/>
          </w:rPr>
          <w:t>2014 г</w:t>
        </w:r>
      </w:smartTag>
      <w:r>
        <w:rPr>
          <w:rFonts w:eastAsia="Times New Roman"/>
          <w:sz w:val="28"/>
          <w:szCs w:val="28"/>
        </w:rPr>
        <w:t>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Приказ Министерства просвещения РФ от 24 ноября </w:t>
      </w:r>
      <w:smartTag w:uri="urn:schemas-microsoft-com:office:smarttags" w:element="metricconverter">
        <w:smartTagPr>
          <w:attr w:name="ProductID" w:val="2022 г"/>
        </w:smartTagPr>
        <w:r>
          <w:rPr>
            <w:rFonts w:eastAsia="Times New Roman"/>
            <w:sz w:val="28"/>
            <w:szCs w:val="28"/>
          </w:rPr>
          <w:t>2022 г</w:t>
        </w:r>
      </w:smartTag>
      <w:r>
        <w:rPr>
          <w:rFonts w:eastAsia="Times New Roman"/>
          <w:sz w:val="28"/>
          <w:szCs w:val="28"/>
        </w:rPr>
        <w:t>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Постановления Главного государственного санитарного врача РФ от 28 сентября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eastAsia="Times New Roman"/>
            <w:sz w:val="28"/>
            <w:szCs w:val="28"/>
          </w:rPr>
          <w:t>2020 г</w:t>
        </w:r>
      </w:smartTag>
      <w:r>
        <w:rPr>
          <w:rFonts w:eastAsia="Times New Roman"/>
          <w:sz w:val="28"/>
          <w:szCs w:val="28"/>
        </w:rPr>
        <w:t>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2515BB" w:rsidRDefault="002515BB" w:rsidP="002515BB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</w:t>
      </w:r>
      <w:proofErr w:type="spellStart"/>
      <w:r>
        <w:rPr>
          <w:rFonts w:eastAsia="Times New Roman"/>
          <w:sz w:val="28"/>
          <w:szCs w:val="28"/>
        </w:rPr>
        <w:t>Тинская</w:t>
      </w:r>
      <w:proofErr w:type="spellEnd"/>
      <w:r>
        <w:rPr>
          <w:rFonts w:eastAsia="Times New Roman"/>
          <w:sz w:val="28"/>
          <w:szCs w:val="28"/>
        </w:rPr>
        <w:t xml:space="preserve"> школа – интернат» вариант 1.</w:t>
      </w:r>
    </w:p>
    <w:p w:rsidR="002515BB" w:rsidRDefault="002515BB" w:rsidP="002515BB"/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 реализации АООП обучающихся с умственной отсталостью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— обеспечение выполнения требований ФГОС обучающихся с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УО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посредством создания условий для максимального удовлетворения особых образовательных потребностей обучающихся с умственной отсталостью, обеспечивающих усвоение ими социального и культурного опыта.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Внеурочная деятельность входит в часть, формируемую участниками образовательных отношений. В соответствии с требованиями Стандарта внеурочная деятельность организуется по основным направлениям развития личности (коррекционно-развивающее, нравственное, социальное, общекультурное, спортивно-оздоровительное). Организация занятий по направлениям внеурочной деятельности является неотъемлемой частью образовательного процесса, что предоставляет обучающимся возможность выбора широкого спектра занятий, направленных на их развитие.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Творческая деятельность является составной частью художественно-эстетического направления внеурочной деятельности в образовании и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 деятельности. Декоративное творчество способствует изменению отношения  ребенка к процессу познания, развивает широту интересов и любознательность.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Программа по внеурочной деятельности </w:t>
      </w: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Мастерская чудесных превращений» разработана в соответствии с требованиями Федерального государственного стандарта для обучающихся с умственной отсталостью (интеллектуальными нарушениями), с учётом уровня развития и потенциальных познавательных возможностей обучающихся, актуальных задач воспитания, этнических, социально-экономических особенностей, запросов субъектов образовательного процесса на основе системно-</w:t>
      </w:r>
      <w:proofErr w:type="spell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культурно-исторического подходов, коррекции развития и </w:t>
      </w:r>
      <w:proofErr w:type="gram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социализации</w:t>
      </w:r>
      <w:proofErr w:type="gram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нарушениями), их возрастных и типологических психофизических особенностей, а также условий, необходимых для развития их личностных качеств.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 внеурочной деятельности: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Создание условий для достижения учащимися необходимого для жизни в обществе социального опыта и</w:t>
      </w: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формирования принимаемой обществом системы ценностей, создание условий для многогранного развития и социализации учащегося в свободное от учёбы время. Создание воспитывающей среды, обеспечивающей активизацию социальных, интеллектуальных интересов учащихся в свободное время, развитие здоровой, творч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ески растущей личности, </w:t>
      </w:r>
      <w:proofErr w:type="gramStart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значимую,</w:t>
      </w: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практическую деятельность, реализацию добровольческих инициатив.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 внеурочной деятельности: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Поддержка учебной деятельности обучающихся в достижении планируемых результатов освоения программы общего образования.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Развитие навыков общения со сверстниками и коммуникативных умений в разновозрастной школьной среде.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Формирование навыков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 своей жизнедеятельности с учетом правил безопасного образа жизни.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Повышение общей культуры обучающихся, углубление их интереса к познавательной деятельности с учетом возрастных и индивидуальных особенностей учащихся.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 Воспитание трудолюбия, способности к преодолению трудностей, целеустремленности и настойчивости в достижении результата.</w:t>
      </w:r>
    </w:p>
    <w:p w:rsidR="00971FDD" w:rsidRPr="00764814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Развитие навыков совместной деятельности </w:t>
      </w:r>
      <w:proofErr w:type="gramStart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proofErr w:type="gramEnd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взрослыми и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7.Формирование культуры поведения в информационной среде.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Принципы программы: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Включение учащегося в активную деятельность.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Доступность и наглядность.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Связь теории с практикой.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-Учёт возрастных особенностей.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Цель курса: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раскрытие творческого потенциала ребёнка художественн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– изобразительными средствами, 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всестороннее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обучение умению видеть прекрасное в жизни и искусстве, формирование общих и специальных умений и навыков творческой деятельности (в лепке, рисовании, аппликации).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- Обучение изобразительным техникам и приемам работы с использованием различных материалов, инструментов, приспособлений, в том числе экспериментированию и работе в нетрадиционных техниках;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Обучение правилам и законам композиции, </w:t>
      </w:r>
      <w:proofErr w:type="spell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, развитие умения выполнять тематические и декоративные композиции;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Формирование умения создавать простейшие художественные образы по образцу, по памяти, представлению и воображению;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Создание условий для творческой самореализации обучающихся с умственной отсталостью в комфортной развивающей среде, стимулирующей возникновение личностного интереса к художественной культуре, миру прекрасного;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Создание условий для развития самостоятельности обучающихся при выполнении творческих заданий;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Развитие зрительного восприятия формы, конструкции, цвета предмета, его положения в пространстве, адекватного отображения его в рисунке, аппликации, лепке;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Воспитание положительных эмоционально-волевых, нравственных качеств и свойств личности обучающихся;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Воспитание в детях эстетического чувства и понимания красоты окружающего мира, художественного вкуса, расширение художественно-эстетического кругозора;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Развитие креативности младших школьников, способности к позитивному преобразованию окружающего мира;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Обеспечение дополнительных условий для развития интересов, склонностей, способностей обучающихся с умственной отсталостью (интеллектуальными нарушениями), организации их свободного времени;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Развитие умения пользоваться полученными практическими навыками в повседневной жизни.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971FDD" w:rsidRPr="00521A5F" w:rsidRDefault="00971FDD" w:rsidP="0053186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21A5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воспитательная</w:t>
      </w:r>
      <w:proofErr w:type="gram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– формировать эмоционально-ценностное отношение к окружающему миру через художественное творчество, восприятие духовного опыта человечества – как основу приобретения личностного опыта и </w:t>
      </w:r>
      <w:proofErr w:type="spell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самосозидания</w:t>
      </w:r>
      <w:proofErr w:type="spell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971FDD" w:rsidRPr="00521A5F" w:rsidRDefault="00971FDD" w:rsidP="0053186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21A5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художественно-творческая</w:t>
      </w:r>
      <w:proofErr w:type="gramEnd"/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 –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развивать творческие способности, фантазию и воображение, образное мышление, используя игру цвета и фактуры, нестандартные приемы и решения в реализации творческих идей;</w:t>
      </w:r>
    </w:p>
    <w:p w:rsidR="00971FDD" w:rsidRPr="00521A5F" w:rsidRDefault="00971FDD" w:rsidP="00531863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21A5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техническая</w:t>
      </w:r>
      <w:proofErr w:type="gramEnd"/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– осваивать практические приемы и навыки работы с использованием различных материалов, инструментов, приспособлений, в том числе экспериментированию и работе в нетрадиционных техниках;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Согласно календарному уче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бному графику и учебному плану КГБОУ «</w:t>
      </w:r>
      <w:proofErr w:type="spellStart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Тинская</w:t>
      </w:r>
      <w:proofErr w:type="spellEnd"/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школа-интернат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«Мастерская чудес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ных превращений » реализуется в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F29EA">
        <w:rPr>
          <w:rFonts w:ascii="Times New Roman" w:hAnsi="Times New Roman"/>
          <w:color w:val="000000"/>
          <w:sz w:val="28"/>
          <w:szCs w:val="28"/>
          <w:lang w:eastAsia="ru-RU"/>
        </w:rPr>
        <w:t>6, 7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1F29EA">
        <w:rPr>
          <w:rFonts w:ascii="Times New Roman" w:hAnsi="Times New Roman"/>
          <w:color w:val="000000"/>
          <w:sz w:val="28"/>
          <w:szCs w:val="28"/>
          <w:lang w:eastAsia="ru-RU"/>
        </w:rPr>
        <w:t>8-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 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классе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занятие проходит 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два раза 17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год</w:t>
      </w:r>
      <w:r w:rsidR="001F29EA">
        <w:rPr>
          <w:rFonts w:ascii="Times New Roman" w:hAnsi="Times New Roman"/>
          <w:color w:val="000000"/>
          <w:sz w:val="28"/>
          <w:szCs w:val="28"/>
          <w:lang w:eastAsia="ru-RU"/>
        </w:rPr>
        <w:t>, реализуется во втором полугодии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</w:t>
      </w:r>
      <w:r w:rsidRPr="0076481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роль художественной культуры в жизни людей;</w:t>
      </w:r>
    </w:p>
    <w:p w:rsidR="00971FDD" w:rsidRPr="00521A5F" w:rsidRDefault="00971FDD" w:rsidP="0053186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эмоционально «проживать»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художественные произведения, выражать свои эмоции;</w:t>
      </w:r>
    </w:p>
    <w:p w:rsidR="00971FDD" w:rsidRPr="00521A5F" w:rsidRDefault="00971FDD" w:rsidP="0053186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понимать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эмоции других людей, сочувствовать, сопереживать;</w:t>
      </w:r>
    </w:p>
    <w:p w:rsidR="00971FDD" w:rsidRPr="00521A5F" w:rsidRDefault="00971FDD" w:rsidP="00531863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обращать внимание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на особенности устных и письменных высказываний других людей о произведениях искусства, о собственных работах, работах своих товарищей (интонацию, темп, тон речи; выбор слов, художественные сравнения, применение художественных терминов)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определять и формулировать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цель деятельности с помощью учителя;</w:t>
      </w:r>
    </w:p>
    <w:p w:rsidR="00971FDD" w:rsidRPr="00521A5F" w:rsidRDefault="00971FDD" w:rsidP="0053186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учиться 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высказывать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своё предположение (версию) на основе работы с материалом;</w:t>
      </w:r>
    </w:p>
    <w:p w:rsidR="00971FDD" w:rsidRPr="00521A5F" w:rsidRDefault="00971FDD" w:rsidP="00531863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учиться 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работать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по предложенному учителем плану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находить ответы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на вопросы в иллюстрациях, в работах художников;</w:t>
      </w:r>
    </w:p>
    <w:p w:rsidR="00971FDD" w:rsidRPr="00521A5F" w:rsidRDefault="00971FDD" w:rsidP="0053186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делать выводы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в результате совместной работы класса и учителя;</w:t>
      </w:r>
    </w:p>
    <w:p w:rsidR="00971FDD" w:rsidRPr="00521A5F" w:rsidRDefault="00971FDD" w:rsidP="0053186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информацию из одной формы в другую: с помощью художественных образов передавать различные эмоции.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</w:t>
      </w:r>
      <w:r w:rsidRPr="00521A5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оформлять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свои мысли в устной и художественной форме (на уровне предложения, небольшого текста, рисунка);</w:t>
      </w:r>
    </w:p>
    <w:p w:rsidR="00971FDD" w:rsidRPr="00521A5F" w:rsidRDefault="00971FDD" w:rsidP="00531863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слушать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и 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понимать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речь других; пользоваться приёмами передачи эмоций с помощью художественных образов, перенесенных на бумагу;</w:t>
      </w:r>
    </w:p>
    <w:p w:rsidR="00971FDD" w:rsidRPr="00521A5F" w:rsidRDefault="00971FDD" w:rsidP="00531863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договариваться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совместно </w:t>
      </w:r>
      <w:proofErr w:type="gramStart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учителем о правилах поведения и общения оценки и самооценки и следовать им;</w:t>
      </w:r>
    </w:p>
    <w:p w:rsidR="00971FDD" w:rsidRPr="00521A5F" w:rsidRDefault="00971FDD" w:rsidP="00531863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учиться </w:t>
      </w:r>
      <w:r w:rsidRPr="00521A5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работать в паре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</w:t>
      </w: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должны знать:</w:t>
      </w:r>
    </w:p>
    <w:p w:rsidR="00971FDD" w:rsidRPr="00521A5F" w:rsidRDefault="00971FDD" w:rsidP="00531863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материалы, их свойства и приспособления, применяемые в работе с ними;</w:t>
      </w:r>
    </w:p>
    <w:p w:rsidR="00971FDD" w:rsidRPr="00521A5F" w:rsidRDefault="00971FDD" w:rsidP="00531863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разнообразие техник обработки материалов;</w:t>
      </w:r>
    </w:p>
    <w:p w:rsidR="00971FDD" w:rsidRPr="00521A5F" w:rsidRDefault="00971FDD" w:rsidP="00531863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выразительные возможности художественных материалов.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Обучающиеся должны </w:t>
      </w:r>
      <w:r w:rsidRPr="00764814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научиться</w:t>
      </w:r>
      <w:r w:rsidRPr="00521A5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: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свое рабочее место;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простейшими приемами работы с различными материалами;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уважать и ценить искусство и художественно-творческую деятельность человека;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создавать элементарные композиции на заданную тему на плоскости и в пространстве;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выражать свои чувства и мысли посредством художественных и изобразительных средств;</w:t>
      </w:r>
    </w:p>
    <w:p w:rsidR="00971FDD" w:rsidRPr="00521A5F" w:rsidRDefault="00971FDD" w:rsidP="0053186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проявлять творчество в создании работ.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Содержание программы внеурочной деятельности по общекультурному художественно-эстетическому направлению «Мастерская чудесных превращений» включает следующие разделы: «Работа с природным материалом», «Работа с бумагой», </w:t>
      </w:r>
      <w:r w:rsidRPr="00764814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Рисование», «Работа с нитками и тканью».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«Работа с природным материалом»: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разнообразием природного материала, используемого в творческой деятельности, видами художественных работ и приемами работы с различными группами природного материала;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упражнения по сбору, обработке и хранению природного материала, приемами подготовке различного материала к работе;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практические упражнения на различение формы предметов при помощи зрения, осязания, обводящих движений руки, узнавание и называние предметов;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тренировочные и практические упражнения на овладение техник и приемов работы с природным материалом;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изготовление несложных по композиции поделок из природного материала;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«Работа с бумагой»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разными видами бумаги, инструментами, используемыми при обработке бумаги, узнавание и различение свойств разных видов бумаги, инструментов и приспособлений, знакомство с правилами безопасности при работе с инструментами и приспособлениями и приемами работы с ними;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различными приемами работы с бумагой, использование их при выполнении творческих работ;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изготовление несложных работ из бумаги в технике аппликации, оригами.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3. «Рисование»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материалами и инструментами, используемыми для рисования и приемами работы с ними;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выполнение несложных композиционных рисунков, выбор цвета для рисования;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выполнение творческих работ с использованием нетрадиционных техник;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«Работа с нитками и тканью»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видами тканей и ниток, их свойствами и использованием для выполнения творческих работ;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инструментами и приспособлениями для работы с нитками и тканью, правилами безопасности их применения, приемами работы с ними;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знакомство с различными приемами и техниками работы с нитками и тканью, использование их при выполнении творческих работ;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color w:val="000000"/>
          <w:sz w:val="28"/>
          <w:szCs w:val="28"/>
          <w:lang w:eastAsia="ru-RU"/>
        </w:rPr>
        <w:t>- изготовление несложных работ из ткани и ниток в технике аппликация, скручивание.</w:t>
      </w: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1FDD" w:rsidRPr="00764814" w:rsidRDefault="00971FDD" w:rsidP="00521A5F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21A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 с определением основных видов деятельности обучающихся</w:t>
      </w:r>
    </w:p>
    <w:p w:rsidR="00971FDD" w:rsidRPr="00521A5F" w:rsidRDefault="00971FDD" w:rsidP="00521A5F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481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971FDD" w:rsidRPr="00521A5F" w:rsidRDefault="00971FDD" w:rsidP="00AB5389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968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81"/>
        <w:gridCol w:w="48"/>
        <w:gridCol w:w="38"/>
        <w:gridCol w:w="15"/>
        <w:gridCol w:w="993"/>
        <w:gridCol w:w="5088"/>
        <w:gridCol w:w="57"/>
        <w:gridCol w:w="10"/>
        <w:gridCol w:w="2787"/>
        <w:gridCol w:w="53"/>
        <w:gridCol w:w="10"/>
      </w:tblGrid>
      <w:tr w:rsidR="00971FDD" w:rsidRPr="00EE1681" w:rsidTr="00BB0D44">
        <w:trPr>
          <w:gridAfter w:val="2"/>
          <w:wAfter w:w="63" w:type="dxa"/>
        </w:trPr>
        <w:tc>
          <w:tcPr>
            <w:tcW w:w="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4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85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71FDD" w:rsidRPr="00EE1681" w:rsidTr="00BB0D44">
        <w:trPr>
          <w:gridAfter w:val="2"/>
          <w:wAfter w:w="63" w:type="dxa"/>
          <w:trHeight w:val="90"/>
        </w:trPr>
        <w:tc>
          <w:tcPr>
            <w:tcW w:w="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разнообразием природного материала, используемого в творческой деятельности, видами художественных работ и приемами работы с различными группами природного материала;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упражнения по сбору, обработке и хранению природного материала, приемами подготовке различного материала к работе;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тренировочные и практические упражнения на овладение техник и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приемов работы с природным материалом;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по композиции поделок из природного материала;</w:t>
            </w:r>
          </w:p>
        </w:tc>
      </w:tr>
      <w:tr w:rsidR="00971FDD" w:rsidRPr="00EE1681" w:rsidTr="00BB0D44">
        <w:trPr>
          <w:gridAfter w:val="2"/>
          <w:wAfter w:w="63" w:type="dxa"/>
          <w:trHeight w:val="360"/>
        </w:trPr>
        <w:tc>
          <w:tcPr>
            <w:tcW w:w="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C811EB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Вводное занятие – знакомство с разнообразием природного материала, примерами его использования в творчестве «Кладовая природы»</w:t>
            </w:r>
          </w:p>
        </w:tc>
        <w:tc>
          <w:tcPr>
            <w:tcW w:w="2854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60"/>
        </w:trPr>
        <w:tc>
          <w:tcPr>
            <w:tcW w:w="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C811E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Экскурсия в природу, сбор природного материала «Подарки природы»</w:t>
            </w:r>
          </w:p>
        </w:tc>
        <w:tc>
          <w:tcPr>
            <w:tcW w:w="2854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615"/>
        </w:trPr>
        <w:tc>
          <w:tcPr>
            <w:tcW w:w="62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приемами обработки, хранения природного материала, его подготовки к работе</w:t>
            </w:r>
          </w:p>
        </w:tc>
        <w:tc>
          <w:tcPr>
            <w:tcW w:w="2854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840"/>
        </w:trPr>
        <w:tc>
          <w:tcPr>
            <w:tcW w:w="62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«Шкатулка с секретом»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использованием природного материала.</w:t>
            </w:r>
          </w:p>
        </w:tc>
        <w:tc>
          <w:tcPr>
            <w:tcW w:w="2854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120"/>
        </w:trPr>
        <w:tc>
          <w:tcPr>
            <w:tcW w:w="167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знакомство с разными видами бумаги, инструментами, </w:t>
            </w:r>
          </w:p>
        </w:tc>
      </w:tr>
      <w:tr w:rsidR="00971FDD" w:rsidRPr="00EE1681" w:rsidTr="00BB0D44">
        <w:trPr>
          <w:gridAfter w:val="2"/>
          <w:wAfter w:w="63" w:type="dxa"/>
          <w:trHeight w:val="240"/>
        </w:trPr>
        <w:tc>
          <w:tcPr>
            <w:tcW w:w="66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приемами работы с бумагой. </w:t>
            </w:r>
          </w:p>
        </w:tc>
        <w:tc>
          <w:tcPr>
            <w:tcW w:w="2854" w:type="dxa"/>
            <w:gridSpan w:val="3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765"/>
        </w:trPr>
        <w:tc>
          <w:tcPr>
            <w:tcW w:w="58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6F59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1536B2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Аппликация в технике скатывания «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Снеговик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854" w:type="dxa"/>
            <w:gridSpan w:val="3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630"/>
        </w:trPr>
        <w:tc>
          <w:tcPr>
            <w:tcW w:w="58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971FDD" w:rsidRPr="00531863" w:rsidRDefault="00971FDD" w:rsidP="00FA681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приемами работы с бумагой. 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Изготовление о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ригами «Зайчик»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используемыми при обработке бумаги, узнавание и различение свойств разных видов бумаги, инструментов и приспособлений, знакомство с правилами безопасности при работе с инструментами и приспособлениями и приемами работы с ними;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различными приемами работы с бумагой, использование их при выполнении творческих работ;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работ из бумаги в технике аппликации, оригами.</w:t>
            </w:r>
          </w:p>
        </w:tc>
      </w:tr>
      <w:tr w:rsidR="00971FDD" w:rsidRPr="00EE1681" w:rsidTr="00BB0D44">
        <w:trPr>
          <w:gridAfter w:val="2"/>
          <w:wAfter w:w="63" w:type="dxa"/>
          <w:trHeight w:val="4303"/>
        </w:trPr>
        <w:tc>
          <w:tcPr>
            <w:tcW w:w="1675" w:type="dxa"/>
            <w:gridSpan w:val="5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2"/>
          <w:wAfter w:w="63" w:type="dxa"/>
          <w:trHeight w:val="60"/>
        </w:trPr>
        <w:tc>
          <w:tcPr>
            <w:tcW w:w="167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285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материалами и инструментами, используемыми для рисования и приемами работы с ними;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выполнение несложных композиционных рисунков, выбор цвета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для рисования;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творческих работ с использованием нетрадиционных техник;</w:t>
            </w:r>
          </w:p>
        </w:tc>
      </w:tr>
      <w:tr w:rsidR="00971FDD" w:rsidRPr="00EE1681" w:rsidTr="00BB0D44">
        <w:trPr>
          <w:trHeight w:val="120"/>
        </w:trPr>
        <w:tc>
          <w:tcPr>
            <w:tcW w:w="66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 белой гуашью «Снежинка»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trHeight w:val="60"/>
        </w:trPr>
        <w:tc>
          <w:tcPr>
            <w:tcW w:w="66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FA681B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FA681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 по мокрой бумаге «Ветка ели»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trHeight w:val="120"/>
        </w:trPr>
        <w:tc>
          <w:tcPr>
            <w:tcW w:w="66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6B2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Кляксография</w:t>
            </w:r>
            <w:proofErr w:type="spellEnd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Фантазийный рисунок 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  <w:p w:rsidR="00971FDD" w:rsidRPr="00521A5F" w:rsidRDefault="000C3E4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971FDD"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Волшебная клякса»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1"/>
          <w:wAfter w:w="10" w:type="dxa"/>
          <w:trHeight w:val="375"/>
        </w:trPr>
        <w:tc>
          <w:tcPr>
            <w:tcW w:w="6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НИТКАМИ И ТКАНЬЮ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gridAfter w:val="1"/>
          <w:wAfter w:w="10" w:type="dxa"/>
        </w:trPr>
        <w:tc>
          <w:tcPr>
            <w:tcW w:w="68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видами ткани и ниток, их свойствами и примерами использования в творчестве «Чудо-лоскуток».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видами тканей и ниток, их свойствами и использованием для выполнения творческих работ;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инструментами и приспособлениями для работы с нитками и тканью, правилами безопасности их применения, приемами работы с ними;</w:t>
            </w:r>
          </w:p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различными приемами и техниками работы с нитками и тканью, использование их при выполнении творческих работ;</w:t>
            </w:r>
          </w:p>
        </w:tc>
      </w:tr>
      <w:tr w:rsidR="00971FDD" w:rsidRPr="00EE1681" w:rsidTr="00BB0D44">
        <w:trPr>
          <w:trHeight w:val="360"/>
        </w:trPr>
        <w:tc>
          <w:tcPr>
            <w:tcW w:w="682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5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приемами работы с нитками. 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B0D44">
        <w:trPr>
          <w:trHeight w:val="420"/>
        </w:trPr>
        <w:tc>
          <w:tcPr>
            <w:tcW w:w="682" w:type="dxa"/>
            <w:gridSpan w:val="4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аппликации с использованием ниток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«Цветик-</w:t>
            </w:r>
            <w:proofErr w:type="spellStart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1FDD" w:rsidRPr="00531863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71FDD" w:rsidRPr="00531863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71FDD" w:rsidRPr="00521A5F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31863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7</w:t>
      </w:r>
      <w:r w:rsidR="001536B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1863">
        <w:rPr>
          <w:rFonts w:ascii="Times New Roman" w:hAnsi="Times New Roman"/>
          <w:b/>
          <w:color w:val="000000"/>
          <w:sz w:val="24"/>
          <w:szCs w:val="24"/>
          <w:lang w:eastAsia="ru-RU"/>
        </w:rPr>
        <w:t>класс</w:t>
      </w:r>
    </w:p>
    <w:tbl>
      <w:tblPr>
        <w:tblW w:w="1260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45"/>
        <w:gridCol w:w="22"/>
        <w:gridCol w:w="68"/>
        <w:gridCol w:w="940"/>
        <w:gridCol w:w="5034"/>
        <w:gridCol w:w="14"/>
        <w:gridCol w:w="51"/>
        <w:gridCol w:w="21"/>
        <w:gridCol w:w="2874"/>
        <w:gridCol w:w="14"/>
        <w:gridCol w:w="51"/>
        <w:gridCol w:w="20"/>
        <w:gridCol w:w="2850"/>
      </w:tblGrid>
      <w:tr w:rsidR="00971FDD" w:rsidRPr="00EE1681" w:rsidTr="00B80090">
        <w:trPr>
          <w:gridAfter w:val="3"/>
          <w:wAfter w:w="2921" w:type="dxa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96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71FDD" w:rsidRPr="00EE1681" w:rsidTr="00B80090">
        <w:trPr>
          <w:gridAfter w:val="3"/>
          <w:wAfter w:w="2921" w:type="dxa"/>
          <w:trHeight w:val="90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96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3"/>
          <w:wAfter w:w="2921" w:type="dxa"/>
          <w:trHeight w:val="163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6F5975" w:rsidP="006F59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5048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Упражнения на различение видов природного материала, знакомство с приемами и техни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ками работы «Мастерская природы»</w:t>
            </w:r>
          </w:p>
        </w:tc>
        <w:tc>
          <w:tcPr>
            <w:tcW w:w="2960" w:type="dxa"/>
            <w:gridSpan w:val="4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разнообразием природного материала, используемого в творческой деятельности, видами художественных работ и приемами работы с различными группами природного материала;             - упражнения по сбору, обработке и хранению природного материала, приемами подготовке различного материала к работе;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практические упражнения на различение формы предметов при помощи зрения, осязания, обводящих движений руки, узнавание и называние предметов;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тренировочные и практические упражнения на овладение техник и приемов работы с природным материалом;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по композиции поделок из природного материала;</w:t>
            </w:r>
          </w:p>
        </w:tc>
      </w:tr>
      <w:tr w:rsidR="00971FDD" w:rsidRPr="00EE1681" w:rsidTr="00B80090">
        <w:trPr>
          <w:trHeight w:val="390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6F5975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5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1536B2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Практические упражнения на овладение приемами работы с природным материалом. Изготовление поделки из 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шишек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Лесной букет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60" w:type="dxa"/>
            <w:gridSpan w:val="4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  <w:gridSpan w:val="3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645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6F5975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Практические упражнения на овладение приемами работы с природным материалом. </w:t>
            </w:r>
          </w:p>
        </w:tc>
        <w:tc>
          <w:tcPr>
            <w:tcW w:w="2960" w:type="dxa"/>
            <w:gridSpan w:val="4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677AA8">
        <w:trPr>
          <w:gridAfter w:val="4"/>
          <w:wAfter w:w="2935" w:type="dxa"/>
          <w:trHeight w:val="492"/>
        </w:trPr>
        <w:tc>
          <w:tcPr>
            <w:tcW w:w="645" w:type="dxa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6F5975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Изготовление поделки из листьев «Бабочки на лугу».</w:t>
            </w:r>
          </w:p>
        </w:tc>
        <w:tc>
          <w:tcPr>
            <w:tcW w:w="2960" w:type="dxa"/>
            <w:gridSpan w:val="4"/>
            <w:vMerge/>
            <w:tcBorders>
              <w:left w:val="single" w:sz="4" w:space="0" w:color="auto"/>
              <w:bottom w:val="nil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120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96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1189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Default="006F5975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18.02</w:t>
            </w:r>
          </w:p>
          <w:p w:rsidR="00971FDD" w:rsidRPr="00531863" w:rsidRDefault="0025702C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25.02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приемами работы с бумагой. 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Изготовление оригами «Лисиц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а»</w:t>
            </w:r>
          </w:p>
        </w:tc>
        <w:tc>
          <w:tcPr>
            <w:tcW w:w="2960" w:type="dxa"/>
            <w:gridSpan w:val="4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разными видами бумаги, инструментами, используемыми при обработке бумаги, узнавание и различение свойств разных видов бумаги, инструментов и приспособлений, знакомство с правилами безопасности при работе с инструментами и приспособлениями и приемами работы с ними;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различными приемами работы с бумагой, использование их при выполнении творческих работ;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работ из бумаги в технике аппликации, оригами.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330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04.03</w:t>
            </w:r>
          </w:p>
          <w:p w:rsidR="00971FDD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различными приемами работы с бумагой. </w:t>
            </w:r>
          </w:p>
        </w:tc>
        <w:tc>
          <w:tcPr>
            <w:tcW w:w="2960" w:type="dxa"/>
            <w:gridSpan w:val="4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615"/>
        </w:trPr>
        <w:tc>
          <w:tcPr>
            <w:tcW w:w="6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Аппликация в технике торцевания «Снегирь на рябине»</w:t>
            </w:r>
          </w:p>
        </w:tc>
        <w:tc>
          <w:tcPr>
            <w:tcW w:w="2960" w:type="dxa"/>
            <w:gridSpan w:val="4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3"/>
          <w:wAfter w:w="2921" w:type="dxa"/>
          <w:trHeight w:val="760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5048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1536B2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различными приемами работы с бумагой. Отрывная аппликация «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Подснежник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60" w:type="dxa"/>
            <w:gridSpan w:val="4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60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296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4"/>
          <w:wAfter w:w="2935" w:type="dxa"/>
          <w:trHeight w:val="1563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Рисование способом </w:t>
            </w:r>
            <w:proofErr w:type="gramStart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тычка</w:t>
            </w:r>
            <w:proofErr w:type="gramEnd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«Ветка рябины»</w:t>
            </w:r>
          </w:p>
        </w:tc>
        <w:tc>
          <w:tcPr>
            <w:tcW w:w="2960" w:type="dxa"/>
            <w:gridSpan w:val="4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материалами и инструментами, используемыми для рисования и приемами работы с ними;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несложных композиционных рисунков, выбор цвета для рисования;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выполнение творческих работ с использованием 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нетрадиционных техник;</w:t>
            </w:r>
          </w:p>
        </w:tc>
      </w:tr>
      <w:tr w:rsidR="00971FDD" w:rsidRPr="00EE1681" w:rsidTr="00B80090">
        <w:trPr>
          <w:gridAfter w:val="4"/>
          <w:wAfter w:w="2935" w:type="dxa"/>
          <w:trHeight w:val="180"/>
        </w:trPr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50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1536B2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Рисование с использованием </w:t>
            </w:r>
            <w:proofErr w:type="spellStart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блопена</w:t>
            </w:r>
            <w:proofErr w:type="spellEnd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153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Весен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ний пейзаж»</w:t>
            </w:r>
          </w:p>
        </w:tc>
        <w:tc>
          <w:tcPr>
            <w:tcW w:w="2960" w:type="dxa"/>
            <w:gridSpan w:val="4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1"/>
          <w:wAfter w:w="2850" w:type="dxa"/>
          <w:trHeight w:val="165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12,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15.04</w:t>
            </w:r>
          </w:p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51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Ниткография</w:t>
            </w:r>
            <w:proofErr w:type="spellEnd"/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Фантазийный рисунок «Загадки»</w:t>
            </w:r>
          </w:p>
        </w:tc>
        <w:tc>
          <w:tcPr>
            <w:tcW w:w="2959" w:type="dxa"/>
            <w:gridSpan w:val="4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1"/>
          <w:wAfter w:w="2850" w:type="dxa"/>
          <w:trHeight w:val="382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НИТКАМИ И ТКАНЬЮ</w:t>
            </w:r>
          </w:p>
        </w:tc>
        <w:tc>
          <w:tcPr>
            <w:tcW w:w="2959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B80090">
        <w:trPr>
          <w:gridAfter w:val="1"/>
          <w:wAfter w:w="2850" w:type="dxa"/>
          <w:trHeight w:val="993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0" w:type="dxa"/>
            <w:gridSpan w:val="4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различными приемами работы с нитками. 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Аппликация из скрученных клубочков ниток. «Ландыши»</w:t>
            </w:r>
          </w:p>
        </w:tc>
        <w:tc>
          <w:tcPr>
            <w:tcW w:w="2959" w:type="dxa"/>
            <w:gridSpan w:val="4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видами тканей и ниток, их свойствами и использованием для выполнения творческих работ;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инструментами и приспособлениями для работы с нитками и тканью, правилами безопасности их применения, приемами работы с ними;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различными приемами и техниками работы с нитками и тканью, использование их при выполнении творческих работ;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работ из ткани и ниток в технике аппликация, скручивание.</w:t>
            </w:r>
          </w:p>
        </w:tc>
      </w:tr>
      <w:tr w:rsidR="00971FDD" w:rsidRPr="00EE1681" w:rsidTr="00B80090">
        <w:trPr>
          <w:gridAfter w:val="1"/>
          <w:wAfter w:w="2850" w:type="dxa"/>
        </w:trPr>
        <w:tc>
          <w:tcPr>
            <w:tcW w:w="6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06.05</w:t>
            </w:r>
          </w:p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1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различными приемами работы с нитками. Аппликация из скрученных пучков ниток «Пасхальная корзинка»</w:t>
            </w:r>
          </w:p>
        </w:tc>
        <w:tc>
          <w:tcPr>
            <w:tcW w:w="2959" w:type="dxa"/>
            <w:gridSpan w:val="4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F20E97">
        <w:trPr>
          <w:gridAfter w:val="2"/>
          <w:wAfter w:w="2870" w:type="dxa"/>
        </w:trPr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25702C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09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различными при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емами работы с тканью «Петушок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60" w:type="dxa"/>
            <w:gridSpan w:val="4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1FDD" w:rsidRPr="00531863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81DDE" w:rsidRDefault="00D81DDE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81DDE" w:rsidRDefault="00D81DDE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81DDE" w:rsidRDefault="00D81DDE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81DDE" w:rsidRDefault="00D81DDE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971FDD" w:rsidRPr="00521A5F" w:rsidRDefault="001536B2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8-</w:t>
      </w:r>
      <w:r w:rsidR="00971FDD" w:rsidRPr="00531863">
        <w:rPr>
          <w:rFonts w:ascii="Times New Roman" w:hAnsi="Times New Roman"/>
          <w:b/>
          <w:color w:val="000000"/>
          <w:sz w:val="24"/>
          <w:szCs w:val="24"/>
          <w:lang w:eastAsia="ru-RU"/>
        </w:rPr>
        <w:t>9 класс</w:t>
      </w:r>
    </w:p>
    <w:tbl>
      <w:tblPr>
        <w:tblW w:w="12679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16"/>
        <w:gridCol w:w="44"/>
        <w:gridCol w:w="14"/>
        <w:gridCol w:w="8"/>
        <w:gridCol w:w="53"/>
        <w:gridCol w:w="867"/>
        <w:gridCol w:w="5048"/>
        <w:gridCol w:w="14"/>
        <w:gridCol w:w="15"/>
        <w:gridCol w:w="7"/>
        <w:gridCol w:w="53"/>
        <w:gridCol w:w="2861"/>
        <w:gridCol w:w="14"/>
        <w:gridCol w:w="15"/>
        <w:gridCol w:w="7"/>
        <w:gridCol w:w="53"/>
        <w:gridCol w:w="2890"/>
      </w:tblGrid>
      <w:tr w:rsidR="00971FDD" w:rsidRPr="00EE1681" w:rsidTr="00C57145">
        <w:trPr>
          <w:gridAfter w:val="1"/>
          <w:wAfter w:w="2901" w:type="dxa"/>
        </w:trPr>
        <w:tc>
          <w:tcPr>
            <w:tcW w:w="81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6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521A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71FDD" w:rsidRPr="00EE1681" w:rsidTr="00C57145">
        <w:trPr>
          <w:gridAfter w:val="1"/>
          <w:wAfter w:w="2901" w:type="dxa"/>
          <w:trHeight w:val="90"/>
        </w:trPr>
        <w:tc>
          <w:tcPr>
            <w:tcW w:w="81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1"/>
          <w:wAfter w:w="2901" w:type="dxa"/>
          <w:trHeight w:val="360"/>
        </w:trPr>
        <w:tc>
          <w:tcPr>
            <w:tcW w:w="81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754E9E" w:rsidP="00754E9E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 на овладение приемами работы с природным материалом.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разнообразием природного материала, используемого в творческой деятельности, видами художественных работ и приемами работы с различными группами природного материала;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упражнения по сбору, обработке и хранению природного материала, приемами подготовке различного материала к работе;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практические упражнения на различение формы предметов при помощи зрения, осязания, обводящих движений руки, узнавание и называние предметов;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тренировочные и 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 на овладение техник и приемов работы с природным материалом;</w:t>
            </w:r>
          </w:p>
          <w:p w:rsidR="00971FDD" w:rsidRPr="00531863" w:rsidRDefault="00971FDD" w:rsidP="00531863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по композиции поделок из природного материала;</w:t>
            </w:r>
          </w:p>
        </w:tc>
      </w:tr>
      <w:tr w:rsidR="00971FDD" w:rsidRPr="00EE1681" w:rsidTr="00C57145">
        <w:trPr>
          <w:gridAfter w:val="1"/>
          <w:wAfter w:w="2901" w:type="dxa"/>
          <w:trHeight w:val="4066"/>
        </w:trPr>
        <w:tc>
          <w:tcPr>
            <w:tcW w:w="810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6" w:space="0" w:color="00000A"/>
              <w:left w:val="single" w:sz="4" w:space="0" w:color="auto"/>
              <w:bottom w:val="nil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54E9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754E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0" w:type="dxa"/>
            <w:gridSpan w:val="5"/>
            <w:vMerge w:val="restart"/>
            <w:tcBorders>
              <w:top w:val="single" w:sz="4" w:space="0" w:color="auto"/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Изготовление поделки из листьев «Рыбки в аквариуме»</w:t>
            </w:r>
          </w:p>
        </w:tc>
        <w:tc>
          <w:tcPr>
            <w:tcW w:w="2953" w:type="dxa"/>
            <w:gridSpan w:val="5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trHeight w:val="390"/>
        </w:trPr>
        <w:tc>
          <w:tcPr>
            <w:tcW w:w="810" w:type="dxa"/>
            <w:gridSpan w:val="5"/>
            <w:vMerge/>
            <w:tcBorders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nil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0" w:type="dxa"/>
            <w:gridSpan w:val="5"/>
            <w:vMerge/>
            <w:tcBorders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3" w:type="dxa"/>
            <w:gridSpan w:val="5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1"/>
          <w:wAfter w:w="2901" w:type="dxa"/>
          <w:trHeight w:val="285"/>
        </w:trPr>
        <w:tc>
          <w:tcPr>
            <w:tcW w:w="810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754E9E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1FDD" w:rsidRPr="00531863" w:rsidRDefault="00754E9E" w:rsidP="00754E9E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Практические упражнения на овладение приемами работы с природным материалом. </w:t>
            </w:r>
          </w:p>
        </w:tc>
        <w:tc>
          <w:tcPr>
            <w:tcW w:w="2953" w:type="dxa"/>
            <w:gridSpan w:val="5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1"/>
          <w:wAfter w:w="2901" w:type="dxa"/>
          <w:trHeight w:val="441"/>
        </w:trPr>
        <w:tc>
          <w:tcPr>
            <w:tcW w:w="810" w:type="dxa"/>
            <w:gridSpan w:val="5"/>
            <w:vMerge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0" w:type="dxa"/>
            <w:gridSpan w:val="5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Изготовление поделк</w:t>
            </w:r>
            <w:r w:rsidR="009E5A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из ореховой скорлупы «Грибное лукошко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3" w:type="dxa"/>
            <w:gridSpan w:val="5"/>
            <w:vMerge/>
            <w:tcBorders>
              <w:left w:val="single" w:sz="4" w:space="0" w:color="auto"/>
              <w:bottom w:val="nil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1"/>
          <w:wAfter w:w="2901" w:type="dxa"/>
          <w:trHeight w:val="2209"/>
        </w:trPr>
        <w:tc>
          <w:tcPr>
            <w:tcW w:w="81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754E9E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упражнения на овладение приемами работы с природным материалом. Изготовление поделки из ореховой скорлупы «Ежик»</w:t>
            </w:r>
          </w:p>
        </w:tc>
        <w:tc>
          <w:tcPr>
            <w:tcW w:w="2953" w:type="dxa"/>
            <w:gridSpan w:val="5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1"/>
          <w:wAfter w:w="2901" w:type="dxa"/>
          <w:trHeight w:val="120"/>
        </w:trPr>
        <w:tc>
          <w:tcPr>
            <w:tcW w:w="81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БУМАГОЙ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3"/>
          <w:wAfter w:w="2961" w:type="dxa"/>
          <w:trHeight w:val="3535"/>
        </w:trPr>
        <w:tc>
          <w:tcPr>
            <w:tcW w:w="749" w:type="dxa"/>
            <w:gridSpan w:val="3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6,7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gridSpan w:val="3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Default="00754E9E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26.02</w:t>
            </w:r>
          </w:p>
          <w:p w:rsidR="00971FDD" w:rsidRPr="00531863" w:rsidRDefault="00754E9E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05.03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0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9E5AE8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различными приемами работы с бумагой.</w:t>
            </w:r>
            <w:r w:rsidR="009E5A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Аппликация из жгутиков «Буратино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nil"/>
              <w:right w:val="single" w:sz="6" w:space="0" w:color="00000A"/>
            </w:tcBorders>
            <w:shd w:val="clear" w:color="auto" w:fill="FFFFFF"/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разными видами бумаги, инструментами, используемыми при обработке бумаги, узнавание и различение свойств разных видов бумаги, инструментов и приспособлений, знакомство с правилами безопасности при работе с инструментами и приспособлениями и приемами работы с ними;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знакомство с 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различными приемами работы с бумагой, использование их при выполнении творческих работ;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работ из бумаги в технике аппликации, оригами.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4"/>
          <w:wAfter w:w="2976" w:type="dxa"/>
          <w:trHeight w:val="390"/>
        </w:trPr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B5317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50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9E5AE8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Аппликация с использованием разных техник </w:t>
            </w:r>
            <w:r w:rsidR="009E5A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«Натюрморт</w:t>
            </w: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3" w:type="dxa"/>
            <w:gridSpan w:val="5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4"/>
          <w:wAfter w:w="2976" w:type="dxa"/>
          <w:trHeight w:val="60"/>
        </w:trPr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677AA8">
        <w:trPr>
          <w:gridAfter w:val="4"/>
          <w:wAfter w:w="2976" w:type="dxa"/>
          <w:trHeight w:val="796"/>
        </w:trPr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940" w:type="dxa"/>
            <w:gridSpan w:val="4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Default="009B5317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19.03</w:t>
            </w:r>
          </w:p>
          <w:p w:rsidR="00971FDD" w:rsidRPr="00531863" w:rsidRDefault="009B5317" w:rsidP="009B5317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5075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 в технике монотипии «Бабочка»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материалами и инструментами, используемыми для рисования и приемами работы с ними;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несложных композиционных рисунков, выбор цвета для рисования;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творческих работ с использованием нетрадиционных техник;</w:t>
            </w:r>
          </w:p>
        </w:tc>
      </w:tr>
      <w:tr w:rsidR="00971FDD" w:rsidRPr="00EE1681" w:rsidTr="00C57145">
        <w:trPr>
          <w:gridAfter w:val="5"/>
          <w:wAfter w:w="2990" w:type="dxa"/>
          <w:trHeight w:val="45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807A3B" w:rsidP="00807A3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Рисунок с ладошкой «Букет для мамы»</w:t>
            </w:r>
          </w:p>
        </w:tc>
        <w:tc>
          <w:tcPr>
            <w:tcW w:w="2953" w:type="dxa"/>
            <w:gridSpan w:val="5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5"/>
          <w:wAfter w:w="2990" w:type="dxa"/>
          <w:trHeight w:val="75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807A3B" w:rsidP="00807A3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 пальчиками с использованием гуаши «Весенняя полянка»</w:t>
            </w:r>
          </w:p>
        </w:tc>
        <w:tc>
          <w:tcPr>
            <w:tcW w:w="2953" w:type="dxa"/>
            <w:gridSpan w:val="5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5"/>
          <w:wAfter w:w="2990" w:type="dxa"/>
          <w:trHeight w:val="120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807A3B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5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Рисование свечой «Звездное небо»</w:t>
            </w:r>
          </w:p>
        </w:tc>
        <w:tc>
          <w:tcPr>
            <w:tcW w:w="2953" w:type="dxa"/>
            <w:gridSpan w:val="5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5"/>
          <w:wAfter w:w="2990" w:type="dxa"/>
          <w:trHeight w:val="375"/>
        </w:trPr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НИТКАМИ И ТКАНЬЮ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677AA8">
        <w:trPr>
          <w:gridAfter w:val="2"/>
          <w:wAfter w:w="2954" w:type="dxa"/>
          <w:trHeight w:val="1297"/>
        </w:trPr>
        <w:tc>
          <w:tcPr>
            <w:tcW w:w="757" w:type="dxa"/>
            <w:gridSpan w:val="4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14,15</w:t>
            </w:r>
          </w:p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Default="00807A3B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971FDD" w:rsidRPr="00531863" w:rsidRDefault="00807A3B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07.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gridSpan w:val="4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различными приемами работы с тканью «Лоскутная кукла».</w:t>
            </w:r>
          </w:p>
        </w:tc>
        <w:tc>
          <w:tcPr>
            <w:tcW w:w="2953" w:type="dxa"/>
            <w:gridSpan w:val="5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видами тканей и ниток, их свойствами и использованием для выполнения творческих работ;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знакомство с </w:t>
            </w: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инструментами и приспособлениями для работы с нитками и тканью, правилами безопасности их применения, приемами работы с ними;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знакомство с различными приемами и техниками работы с нитками и тканью, использование их при выполнении творческих работ;</w:t>
            </w:r>
          </w:p>
          <w:p w:rsidR="00971FDD" w:rsidRPr="00531863" w:rsidRDefault="00971FDD" w:rsidP="005318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изготовление несложных работ из ткани и ниток в технике аппликация, скручивание.</w:t>
            </w:r>
          </w:p>
        </w:tc>
      </w:tr>
      <w:tr w:rsidR="00971FDD" w:rsidRPr="00EE1681" w:rsidTr="00C57145">
        <w:trPr>
          <w:gridAfter w:val="2"/>
          <w:wAfter w:w="2954" w:type="dxa"/>
        </w:trPr>
        <w:tc>
          <w:tcPr>
            <w:tcW w:w="75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807A3B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09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Аппликация с использованием лоскутков и ниток «Летний луг»</w:t>
            </w:r>
          </w:p>
        </w:tc>
        <w:tc>
          <w:tcPr>
            <w:tcW w:w="2953" w:type="dxa"/>
            <w:gridSpan w:val="5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FDD" w:rsidRPr="00EE1681" w:rsidTr="00C57145">
        <w:trPr>
          <w:gridAfter w:val="2"/>
          <w:wAfter w:w="2954" w:type="dxa"/>
        </w:trPr>
        <w:tc>
          <w:tcPr>
            <w:tcW w:w="75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8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807A3B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971F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09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1FDD" w:rsidRPr="00521A5F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1A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Аппликация с использованием лоскутков и ниток «Летний луг»</w:t>
            </w:r>
          </w:p>
        </w:tc>
        <w:tc>
          <w:tcPr>
            <w:tcW w:w="2953" w:type="dxa"/>
            <w:gridSpan w:val="5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71FDD" w:rsidRPr="00531863" w:rsidRDefault="00971FDD" w:rsidP="00531863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71FDD" w:rsidRPr="00531863" w:rsidRDefault="00971FDD" w:rsidP="0053186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71FDD" w:rsidRDefault="00971FDD" w:rsidP="00BA377E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sectPr w:rsidR="00971FDD" w:rsidSect="001907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218"/>
    <w:multiLevelType w:val="multilevel"/>
    <w:tmpl w:val="C18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67F58"/>
    <w:multiLevelType w:val="multilevel"/>
    <w:tmpl w:val="38348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8512D"/>
    <w:multiLevelType w:val="multilevel"/>
    <w:tmpl w:val="0A08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37D1E"/>
    <w:multiLevelType w:val="multilevel"/>
    <w:tmpl w:val="766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60205"/>
    <w:multiLevelType w:val="multilevel"/>
    <w:tmpl w:val="417A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0115D4"/>
    <w:multiLevelType w:val="multilevel"/>
    <w:tmpl w:val="4E581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90EE7"/>
    <w:multiLevelType w:val="multilevel"/>
    <w:tmpl w:val="C58C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E13E0A"/>
    <w:multiLevelType w:val="multilevel"/>
    <w:tmpl w:val="AD3E9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715792"/>
    <w:multiLevelType w:val="multilevel"/>
    <w:tmpl w:val="7F92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627"/>
    <w:rsid w:val="000036A5"/>
    <w:rsid w:val="00053F26"/>
    <w:rsid w:val="000A6D38"/>
    <w:rsid w:val="000C3E4D"/>
    <w:rsid w:val="000D6627"/>
    <w:rsid w:val="000F6E2E"/>
    <w:rsid w:val="00106D19"/>
    <w:rsid w:val="001536B2"/>
    <w:rsid w:val="00190069"/>
    <w:rsid w:val="00190779"/>
    <w:rsid w:val="001910D7"/>
    <w:rsid w:val="001F29EA"/>
    <w:rsid w:val="001F38A6"/>
    <w:rsid w:val="00201627"/>
    <w:rsid w:val="00221140"/>
    <w:rsid w:val="002515BB"/>
    <w:rsid w:val="00254401"/>
    <w:rsid w:val="00256789"/>
    <w:rsid w:val="0025702C"/>
    <w:rsid w:val="002802F2"/>
    <w:rsid w:val="002863CB"/>
    <w:rsid w:val="002A2B29"/>
    <w:rsid w:val="002A5DF2"/>
    <w:rsid w:val="002E015F"/>
    <w:rsid w:val="002F3A51"/>
    <w:rsid w:val="002F4F38"/>
    <w:rsid w:val="002F7E27"/>
    <w:rsid w:val="0030030D"/>
    <w:rsid w:val="003070F5"/>
    <w:rsid w:val="00321480"/>
    <w:rsid w:val="00324BE1"/>
    <w:rsid w:val="00341ED8"/>
    <w:rsid w:val="00355DE1"/>
    <w:rsid w:val="003704F3"/>
    <w:rsid w:val="003A78AB"/>
    <w:rsid w:val="003C29A8"/>
    <w:rsid w:val="003E766A"/>
    <w:rsid w:val="00400942"/>
    <w:rsid w:val="004604B4"/>
    <w:rsid w:val="00466365"/>
    <w:rsid w:val="00473367"/>
    <w:rsid w:val="00476B36"/>
    <w:rsid w:val="00484945"/>
    <w:rsid w:val="0049264C"/>
    <w:rsid w:val="004A2EF8"/>
    <w:rsid w:val="004C16D7"/>
    <w:rsid w:val="004C54C2"/>
    <w:rsid w:val="00510C32"/>
    <w:rsid w:val="0051731D"/>
    <w:rsid w:val="00521A5F"/>
    <w:rsid w:val="00531863"/>
    <w:rsid w:val="005407C0"/>
    <w:rsid w:val="00556FA5"/>
    <w:rsid w:val="0056116E"/>
    <w:rsid w:val="00580337"/>
    <w:rsid w:val="005A28F9"/>
    <w:rsid w:val="005A7A20"/>
    <w:rsid w:val="005B0525"/>
    <w:rsid w:val="005B2FA9"/>
    <w:rsid w:val="005C7B84"/>
    <w:rsid w:val="006222CF"/>
    <w:rsid w:val="0062718C"/>
    <w:rsid w:val="006300DA"/>
    <w:rsid w:val="00631A37"/>
    <w:rsid w:val="00632D5A"/>
    <w:rsid w:val="00670BF5"/>
    <w:rsid w:val="006770F5"/>
    <w:rsid w:val="00677AA8"/>
    <w:rsid w:val="00685090"/>
    <w:rsid w:val="00692F91"/>
    <w:rsid w:val="00693D95"/>
    <w:rsid w:val="006A019A"/>
    <w:rsid w:val="006A1870"/>
    <w:rsid w:val="006B4E06"/>
    <w:rsid w:val="006C2363"/>
    <w:rsid w:val="006F114D"/>
    <w:rsid w:val="006F5975"/>
    <w:rsid w:val="00700283"/>
    <w:rsid w:val="007539B8"/>
    <w:rsid w:val="00754E9E"/>
    <w:rsid w:val="00764814"/>
    <w:rsid w:val="00782E69"/>
    <w:rsid w:val="00784BE8"/>
    <w:rsid w:val="007B2822"/>
    <w:rsid w:val="007C13D7"/>
    <w:rsid w:val="0080340B"/>
    <w:rsid w:val="00807A3B"/>
    <w:rsid w:val="00815D5E"/>
    <w:rsid w:val="00834E2F"/>
    <w:rsid w:val="008601BA"/>
    <w:rsid w:val="008816AE"/>
    <w:rsid w:val="00885155"/>
    <w:rsid w:val="00892EB0"/>
    <w:rsid w:val="008B4B91"/>
    <w:rsid w:val="008F7112"/>
    <w:rsid w:val="00910BE6"/>
    <w:rsid w:val="009120DF"/>
    <w:rsid w:val="00914884"/>
    <w:rsid w:val="009158CB"/>
    <w:rsid w:val="00924476"/>
    <w:rsid w:val="0094480E"/>
    <w:rsid w:val="0094776D"/>
    <w:rsid w:val="0095135D"/>
    <w:rsid w:val="009579A6"/>
    <w:rsid w:val="0096207C"/>
    <w:rsid w:val="00971FDD"/>
    <w:rsid w:val="00976CC0"/>
    <w:rsid w:val="009B4010"/>
    <w:rsid w:val="009B5317"/>
    <w:rsid w:val="009C25D0"/>
    <w:rsid w:val="009D0BFC"/>
    <w:rsid w:val="009E5AE8"/>
    <w:rsid w:val="009F1E23"/>
    <w:rsid w:val="00A66167"/>
    <w:rsid w:val="00A731A1"/>
    <w:rsid w:val="00A95AF0"/>
    <w:rsid w:val="00AB1749"/>
    <w:rsid w:val="00AB5389"/>
    <w:rsid w:val="00AD08E9"/>
    <w:rsid w:val="00AD3B18"/>
    <w:rsid w:val="00AE0436"/>
    <w:rsid w:val="00B06D65"/>
    <w:rsid w:val="00B74742"/>
    <w:rsid w:val="00B80090"/>
    <w:rsid w:val="00BA2F4D"/>
    <w:rsid w:val="00BA377E"/>
    <w:rsid w:val="00BA574B"/>
    <w:rsid w:val="00BB0A27"/>
    <w:rsid w:val="00BB0D44"/>
    <w:rsid w:val="00BB3843"/>
    <w:rsid w:val="00C20C07"/>
    <w:rsid w:val="00C45E53"/>
    <w:rsid w:val="00C57145"/>
    <w:rsid w:val="00C66497"/>
    <w:rsid w:val="00C72B14"/>
    <w:rsid w:val="00C75962"/>
    <w:rsid w:val="00C772E4"/>
    <w:rsid w:val="00C80BB1"/>
    <w:rsid w:val="00C811EB"/>
    <w:rsid w:val="00CA569A"/>
    <w:rsid w:val="00CE5D7C"/>
    <w:rsid w:val="00D0676C"/>
    <w:rsid w:val="00D50993"/>
    <w:rsid w:val="00D53731"/>
    <w:rsid w:val="00D54E2C"/>
    <w:rsid w:val="00D63993"/>
    <w:rsid w:val="00D81DDE"/>
    <w:rsid w:val="00D90BC1"/>
    <w:rsid w:val="00D93BB5"/>
    <w:rsid w:val="00DA753F"/>
    <w:rsid w:val="00DD07D8"/>
    <w:rsid w:val="00DD6F19"/>
    <w:rsid w:val="00DF031D"/>
    <w:rsid w:val="00DF7250"/>
    <w:rsid w:val="00E50A8A"/>
    <w:rsid w:val="00E555F4"/>
    <w:rsid w:val="00E62EDB"/>
    <w:rsid w:val="00E650BC"/>
    <w:rsid w:val="00E97A81"/>
    <w:rsid w:val="00EE1681"/>
    <w:rsid w:val="00EF2768"/>
    <w:rsid w:val="00F0255E"/>
    <w:rsid w:val="00F20E97"/>
    <w:rsid w:val="00F41630"/>
    <w:rsid w:val="00FA5553"/>
    <w:rsid w:val="00FA681B"/>
    <w:rsid w:val="00FB1A38"/>
    <w:rsid w:val="00FC106A"/>
    <w:rsid w:val="00FD1C41"/>
    <w:rsid w:val="00FD7F86"/>
    <w:rsid w:val="00FE209A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C7B8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aliases w:val="основа"/>
    <w:rsid w:val="002515B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17</Pages>
  <Words>3342</Words>
  <Characters>19055</Characters>
  <Application>Microsoft Office Word</Application>
  <DocSecurity>0</DocSecurity>
  <Lines>158</Lines>
  <Paragraphs>44</Paragraphs>
  <ScaleCrop>false</ScaleCrop>
  <Company/>
  <LinksUpToDate>false</LinksUpToDate>
  <CharactersWithSpaces>22353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777</cp:lastModifiedBy>
  <cp:revision>159</cp:revision>
  <cp:lastPrinted>2023-09-09T10:39:00Z</cp:lastPrinted>
  <dcterms:created xsi:type="dcterms:W3CDTF">2023-09-09T07:26:00Z</dcterms:created>
  <dcterms:modified xsi:type="dcterms:W3CDTF">2024-09-10T08:40:00Z</dcterms:modified>
</cp:coreProperties>
</file>